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外国语学院2019-2020春学期线上考试答题纸</w:t>
      </w:r>
    </w:p>
    <w:p>
      <w:pPr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课程名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>课序号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姓名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年级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抄写“诚信承诺书”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我作为河北大学的学生，铭记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default"/>
          <w:sz w:val="28"/>
          <w:szCs w:val="28"/>
          <w:lang w:val="en-US" w:eastAsia="zh-CN"/>
        </w:rPr>
        <w:t>实事求是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val="en-US" w:eastAsia="zh-CN"/>
        </w:rPr>
        <w:t>的校训，现郑重承诺:在本次考试中服从监考教师管理，考试诚实守信，自觉遵守考场纪律，不违纪、不作弊，并保证考试过程中不传播考试相关内容。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8F2B"/>
    <w:multiLevelType w:val="singleLevel"/>
    <w:tmpl w:val="58938F2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2020-06-08T14:10:28Z</dcterms:created>
  <dc:creator>sunxuemei</dc:creator>
  <cp:lastModifiedBy>sunxuemei</cp:lastModifiedBy>
  <dcterms:modified xsi:type="dcterms:W3CDTF">2020-06-08T14:16:37Z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